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8B7D7" w14:textId="77777777" w:rsidR="004C1FD8" w:rsidRPr="004C1FD8" w:rsidRDefault="004C1FD8" w:rsidP="004C1FD8">
      <w:pPr>
        <w:rPr>
          <w:rFonts w:ascii="Calibri" w:hAnsi="Calibri" w:cs="Calibri"/>
          <w:b/>
          <w:bCs/>
          <w:sz w:val="28"/>
          <w:szCs w:val="28"/>
        </w:rPr>
      </w:pPr>
      <w:r w:rsidRPr="004C1FD8">
        <w:rPr>
          <w:rFonts w:ascii="Calibri" w:hAnsi="Calibri" w:cs="Calibri"/>
          <w:b/>
          <w:bCs/>
          <w:sz w:val="28"/>
          <w:szCs w:val="28"/>
        </w:rPr>
        <w:t>PRIVACY POLICY</w:t>
      </w:r>
    </w:p>
    <w:p w14:paraId="4505E27A" w14:textId="5453D0A9" w:rsidR="004C1FD8" w:rsidRPr="004C1FD8" w:rsidRDefault="004C1FD8" w:rsidP="004C1FD8">
      <w:pPr>
        <w:rPr>
          <w:rFonts w:ascii="Calibri" w:hAnsi="Calibri" w:cs="Calibri"/>
          <w:sz w:val="22"/>
          <w:szCs w:val="22"/>
        </w:rPr>
      </w:pPr>
      <w:r w:rsidRPr="004C1FD8">
        <w:rPr>
          <w:rFonts w:ascii="Calibri" w:hAnsi="Calibri" w:cs="Calibri"/>
          <w:b/>
          <w:bCs/>
          <w:sz w:val="22"/>
          <w:szCs w:val="22"/>
        </w:rPr>
        <w:t>INTRODUCTION</w:t>
      </w:r>
    </w:p>
    <w:p w14:paraId="0DCE3592" w14:textId="00D3D837" w:rsidR="004C1FD8" w:rsidRPr="004C1FD8" w:rsidRDefault="004C1FD8" w:rsidP="004C1FD8">
      <w:pPr>
        <w:rPr>
          <w:rFonts w:ascii="Calibri" w:hAnsi="Calibri" w:cs="Calibri"/>
          <w:sz w:val="22"/>
          <w:szCs w:val="22"/>
        </w:rPr>
      </w:pPr>
      <w:r w:rsidRPr="004C1FD8">
        <w:rPr>
          <w:rFonts w:ascii="Calibri" w:hAnsi="Calibri" w:cs="Calibri"/>
          <w:sz w:val="22"/>
          <w:szCs w:val="22"/>
        </w:rPr>
        <w:t xml:space="preserve">This privacy notice provides you with details of how we collect and process your personal data through your use of our site </w:t>
      </w:r>
      <w:r w:rsidRPr="004C1FD8">
        <w:rPr>
          <w:rFonts w:ascii="Calibri" w:hAnsi="Calibri" w:cs="Calibri"/>
          <w:sz w:val="22"/>
          <w:szCs w:val="22"/>
        </w:rPr>
        <w:t>www.elegant-efficie</w:t>
      </w:r>
      <w:r>
        <w:rPr>
          <w:rFonts w:ascii="Calibri" w:hAnsi="Calibri" w:cs="Calibri"/>
          <w:sz w:val="22"/>
          <w:szCs w:val="22"/>
        </w:rPr>
        <w:t>ncies</w:t>
      </w:r>
      <w:r w:rsidRPr="004C1FD8">
        <w:rPr>
          <w:rFonts w:ascii="Calibri" w:hAnsi="Calibri" w:cs="Calibri"/>
          <w:sz w:val="22"/>
          <w:szCs w:val="22"/>
        </w:rPr>
        <w:t>, including any information you may provide through our site when you purchase a product or service, sign up to our newsletter or take part in a prize draw or competition.</w:t>
      </w:r>
    </w:p>
    <w:p w14:paraId="3AE9CDF3"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By providing us with your data, you warrant to us that you are over 13 years of age.</w:t>
      </w:r>
    </w:p>
    <w:p w14:paraId="368EA7B0" w14:textId="531F1416" w:rsidR="004C1FD8" w:rsidRPr="004C1FD8" w:rsidRDefault="004C1FD8" w:rsidP="004C1FD8">
      <w:pPr>
        <w:rPr>
          <w:rFonts w:ascii="Calibri" w:hAnsi="Calibri" w:cs="Calibri"/>
          <w:sz w:val="22"/>
          <w:szCs w:val="22"/>
        </w:rPr>
      </w:pPr>
      <w:r>
        <w:rPr>
          <w:rFonts w:ascii="Calibri" w:hAnsi="Calibri" w:cs="Calibri"/>
          <w:sz w:val="22"/>
          <w:szCs w:val="22"/>
        </w:rPr>
        <w:t>Elegant Efficiencies</w:t>
      </w:r>
      <w:r w:rsidRPr="004C1FD8">
        <w:rPr>
          <w:rFonts w:ascii="Calibri" w:hAnsi="Calibri" w:cs="Calibri"/>
          <w:sz w:val="22"/>
          <w:szCs w:val="22"/>
        </w:rPr>
        <w:t xml:space="preserve"> is the data </w:t>
      </w:r>
      <w:proofErr w:type="gramStart"/>
      <w:r w:rsidRPr="004C1FD8">
        <w:rPr>
          <w:rFonts w:ascii="Calibri" w:hAnsi="Calibri" w:cs="Calibri"/>
          <w:sz w:val="22"/>
          <w:szCs w:val="22"/>
        </w:rPr>
        <w:t>controller</w:t>
      </w:r>
      <w:proofErr w:type="gramEnd"/>
      <w:r w:rsidRPr="004C1FD8">
        <w:rPr>
          <w:rFonts w:ascii="Calibri" w:hAnsi="Calibri" w:cs="Calibri"/>
          <w:sz w:val="22"/>
          <w:szCs w:val="22"/>
        </w:rPr>
        <w:t xml:space="preserve"> and we are responsible for your personal data (referred to as “we”, “us” or “our” in this privacy policy).</w:t>
      </w:r>
    </w:p>
    <w:p w14:paraId="032EC333" w14:textId="5C910E7A" w:rsidR="004C1FD8" w:rsidRPr="004C1FD8" w:rsidRDefault="004C1FD8" w:rsidP="004C1FD8">
      <w:pPr>
        <w:rPr>
          <w:rFonts w:ascii="Calibri" w:hAnsi="Calibri" w:cs="Calibri"/>
          <w:sz w:val="22"/>
          <w:szCs w:val="22"/>
        </w:rPr>
      </w:pPr>
      <w:r w:rsidRPr="004C1FD8">
        <w:rPr>
          <w:rFonts w:ascii="Calibri" w:hAnsi="Calibri" w:cs="Calibri"/>
          <w:b/>
          <w:bCs/>
          <w:sz w:val="22"/>
          <w:szCs w:val="22"/>
        </w:rPr>
        <w:t>Data Protection Officer</w:t>
      </w:r>
      <w:r w:rsidRPr="004C1FD8">
        <w:rPr>
          <w:rFonts w:ascii="Calibri" w:hAnsi="Calibri" w:cs="Calibri"/>
          <w:sz w:val="22"/>
          <w:szCs w:val="22"/>
        </w:rPr>
        <w:t xml:space="preserve"> </w:t>
      </w:r>
      <w:r w:rsidRPr="004C1FD8">
        <w:rPr>
          <w:rFonts w:ascii="Calibri" w:hAnsi="Calibri" w:cs="Calibri"/>
          <w:b/>
          <w:bCs/>
          <w:sz w:val="22"/>
          <w:szCs w:val="22"/>
        </w:rPr>
        <w:t>Contact Details</w:t>
      </w:r>
    </w:p>
    <w:p w14:paraId="34032AA9"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Our full details are:</w:t>
      </w:r>
    </w:p>
    <w:p w14:paraId="78885289" w14:textId="06C0724A" w:rsidR="004C1FD8" w:rsidRPr="004C1FD8" w:rsidRDefault="004C1FD8" w:rsidP="004C1FD8">
      <w:pPr>
        <w:rPr>
          <w:rFonts w:ascii="Calibri" w:hAnsi="Calibri" w:cs="Calibri"/>
          <w:sz w:val="22"/>
          <w:szCs w:val="22"/>
        </w:rPr>
      </w:pPr>
      <w:r>
        <w:rPr>
          <w:rFonts w:ascii="Calibri" w:hAnsi="Calibri" w:cs="Calibri"/>
          <w:sz w:val="22"/>
          <w:szCs w:val="22"/>
        </w:rPr>
        <w:t>Elegant Efficiencies by Louise</w:t>
      </w:r>
      <w:r w:rsidRPr="004C1FD8">
        <w:rPr>
          <w:rFonts w:ascii="Calibri" w:hAnsi="Calibri" w:cs="Calibri"/>
          <w:sz w:val="22"/>
          <w:szCs w:val="22"/>
        </w:rPr>
        <w:br/>
        <w:t xml:space="preserve">Email address: </w:t>
      </w:r>
      <w:r w:rsidRPr="004C1FD8">
        <w:rPr>
          <w:rFonts w:ascii="Calibri" w:hAnsi="Calibri" w:cs="Calibri"/>
          <w:sz w:val="22"/>
          <w:szCs w:val="22"/>
        </w:rPr>
        <w:t>louise@</w:t>
      </w:r>
      <w:r>
        <w:rPr>
          <w:rFonts w:ascii="Calibri" w:hAnsi="Calibri" w:cs="Calibri"/>
          <w:sz w:val="22"/>
          <w:szCs w:val="22"/>
        </w:rPr>
        <w:t>elegant-efficiencies.co.uk</w:t>
      </w:r>
      <w:r w:rsidRPr="004C1FD8">
        <w:rPr>
          <w:rFonts w:ascii="Calibri" w:hAnsi="Calibri" w:cs="Calibri"/>
          <w:sz w:val="22"/>
          <w:szCs w:val="22"/>
        </w:rPr>
        <w:br/>
        <w:t>Postal address: </w:t>
      </w:r>
      <w:r>
        <w:rPr>
          <w:rFonts w:ascii="Calibri" w:hAnsi="Calibri" w:cs="Calibri"/>
          <w:sz w:val="22"/>
          <w:szCs w:val="22"/>
        </w:rPr>
        <w:t xml:space="preserve">70 The Finches, Portishead, Bristol, UK, BS20 7NE                                                 </w:t>
      </w:r>
      <w:r w:rsidRPr="004C1FD8">
        <w:rPr>
          <w:rFonts w:ascii="Calibri" w:hAnsi="Calibri" w:cs="Calibri"/>
          <w:sz w:val="22"/>
          <w:szCs w:val="22"/>
        </w:rPr>
        <w:t>Telephone number:</w:t>
      </w:r>
      <w:r>
        <w:rPr>
          <w:rFonts w:ascii="Calibri" w:hAnsi="Calibri" w:cs="Calibri"/>
          <w:sz w:val="22"/>
          <w:szCs w:val="22"/>
        </w:rPr>
        <w:t xml:space="preserve"> 07557026969</w:t>
      </w:r>
      <w:r w:rsidRPr="004C1FD8">
        <w:rPr>
          <w:rFonts w:ascii="Calibri" w:hAnsi="Calibri" w:cs="Calibri"/>
          <w:sz w:val="22"/>
          <w:szCs w:val="22"/>
        </w:rPr>
        <w:t xml:space="preserve"> </w:t>
      </w:r>
    </w:p>
    <w:p w14:paraId="20D34B01" w14:textId="05869E91" w:rsidR="004C1FD8" w:rsidRPr="004C1FD8" w:rsidRDefault="004C1FD8" w:rsidP="004C1FD8">
      <w:pPr>
        <w:rPr>
          <w:rFonts w:ascii="Calibri" w:hAnsi="Calibri" w:cs="Calibri"/>
          <w:sz w:val="22"/>
          <w:szCs w:val="22"/>
        </w:rPr>
      </w:pPr>
      <w:r w:rsidRPr="004C1FD8">
        <w:rPr>
          <w:rFonts w:ascii="Calibri" w:hAnsi="Calibri" w:cs="Calibri"/>
          <w:sz w:val="22"/>
          <w:szCs w:val="22"/>
        </w:rPr>
        <w:t xml:space="preserve">It is very important that the information we hold about you is accurate and up to date. Please let us know if at any time your personal information changes by emailing us at </w:t>
      </w:r>
      <w:r w:rsidRPr="004C1FD8">
        <w:rPr>
          <w:rFonts w:ascii="Calibri" w:hAnsi="Calibri" w:cs="Calibri"/>
          <w:sz w:val="22"/>
          <w:szCs w:val="22"/>
        </w:rPr>
        <w:t>louise</w:t>
      </w:r>
      <w:r>
        <w:rPr>
          <w:rFonts w:ascii="Calibri" w:hAnsi="Calibri" w:cs="Calibri"/>
          <w:sz w:val="22"/>
          <w:szCs w:val="22"/>
        </w:rPr>
        <w:t>@elegant-efficiencies.co.uk</w:t>
      </w:r>
      <w:r w:rsidRPr="004C1FD8">
        <w:rPr>
          <w:rFonts w:ascii="Calibri" w:hAnsi="Calibri" w:cs="Calibri"/>
          <w:sz w:val="22"/>
          <w:szCs w:val="22"/>
        </w:rPr>
        <w:t xml:space="preserve"> or by clicking ‘Update Preferences’ at the bottom of any of our branded emails.</w:t>
      </w:r>
    </w:p>
    <w:p w14:paraId="64F13B4E"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 </w:t>
      </w:r>
    </w:p>
    <w:p w14:paraId="157D064A" w14:textId="77777777" w:rsidR="004C1FD8" w:rsidRPr="004C1FD8" w:rsidRDefault="004C1FD8" w:rsidP="004C1FD8">
      <w:pPr>
        <w:rPr>
          <w:rFonts w:ascii="Calibri" w:hAnsi="Calibri" w:cs="Calibri"/>
          <w:sz w:val="22"/>
          <w:szCs w:val="22"/>
        </w:rPr>
      </w:pPr>
      <w:r w:rsidRPr="004C1FD8">
        <w:rPr>
          <w:rFonts w:ascii="Calibri" w:hAnsi="Calibri" w:cs="Calibri"/>
          <w:b/>
          <w:bCs/>
          <w:sz w:val="22"/>
          <w:szCs w:val="22"/>
        </w:rPr>
        <w:t>WHAT DATA DO WE COLLECT ABOUT YOU, FOR WHAT PURPOSE AND ON WHAT GROUND WE PROCESS IT</w:t>
      </w:r>
    </w:p>
    <w:p w14:paraId="78670E62"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Personal data means any information capable of identifying an individual. It does not include anonymised data.</w:t>
      </w:r>
    </w:p>
    <w:p w14:paraId="249FCD13"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We may process the following categories of personal data about you:</w:t>
      </w:r>
    </w:p>
    <w:p w14:paraId="218B14F7" w14:textId="77777777" w:rsidR="004C1FD8" w:rsidRPr="004C1FD8" w:rsidRDefault="004C1FD8" w:rsidP="004C1FD8">
      <w:pPr>
        <w:numPr>
          <w:ilvl w:val="0"/>
          <w:numId w:val="1"/>
        </w:numPr>
        <w:rPr>
          <w:rFonts w:ascii="Calibri" w:hAnsi="Calibri" w:cs="Calibri"/>
          <w:sz w:val="22"/>
          <w:szCs w:val="22"/>
        </w:rPr>
      </w:pPr>
      <w:r w:rsidRPr="004C1FD8">
        <w:rPr>
          <w:rFonts w:ascii="Calibri" w:hAnsi="Calibri" w:cs="Calibri"/>
          <w:b/>
          <w:bCs/>
          <w:sz w:val="22"/>
          <w:szCs w:val="22"/>
        </w:rPr>
        <w:t>Communication Data</w:t>
      </w:r>
      <w:r w:rsidRPr="004C1FD8">
        <w:rPr>
          <w:rFonts w:ascii="Calibri" w:hAnsi="Calibri" w:cs="Calibri"/>
          <w:sz w:val="22"/>
          <w:szCs w:val="22"/>
        </w:rPr>
        <w:t> that includes any communication that you send to us whether that be through the contact form on our website, through email, text, social media messaging, social media posting or any other communication that you send us. We process this data for the purposes of communicating with you, for record keeping and for the establishment, pursuance or defence of legal claims. Our lawful ground for this processing is our legitimate interests which in this case are to reply to communications sent to us, to keep records and to establish, pursue or defend legal claims.</w:t>
      </w:r>
    </w:p>
    <w:p w14:paraId="6FB01102" w14:textId="77777777" w:rsidR="004C1FD8" w:rsidRPr="004C1FD8" w:rsidRDefault="004C1FD8" w:rsidP="004C1FD8">
      <w:pPr>
        <w:numPr>
          <w:ilvl w:val="0"/>
          <w:numId w:val="1"/>
        </w:numPr>
        <w:rPr>
          <w:rFonts w:ascii="Calibri" w:hAnsi="Calibri" w:cs="Calibri"/>
          <w:sz w:val="22"/>
          <w:szCs w:val="22"/>
        </w:rPr>
      </w:pPr>
      <w:r w:rsidRPr="004C1FD8">
        <w:rPr>
          <w:rFonts w:ascii="Calibri" w:hAnsi="Calibri" w:cs="Calibri"/>
          <w:b/>
          <w:bCs/>
          <w:sz w:val="22"/>
          <w:szCs w:val="22"/>
        </w:rPr>
        <w:t>Customer Data</w:t>
      </w:r>
      <w:r w:rsidRPr="004C1FD8">
        <w:rPr>
          <w:rFonts w:ascii="Calibri" w:hAnsi="Calibri" w:cs="Calibri"/>
          <w:sz w:val="22"/>
          <w:szCs w:val="22"/>
        </w:rPr>
        <w:t xml:space="preserve"> that includes data relating to any purchases of goods and/or services such as your name, title, billing address, delivery address email address, phone number, contact details, purchase details and your card details. We process this data to supply the goods and/or services you have purchased and to keep records of such transactions. Our lawful ground for this processing is the performance of a contract between you and us and/or </w:t>
      </w:r>
      <w:r w:rsidRPr="004C1FD8">
        <w:rPr>
          <w:rFonts w:ascii="Calibri" w:hAnsi="Calibri" w:cs="Calibri"/>
          <w:sz w:val="22"/>
          <w:szCs w:val="22"/>
        </w:rPr>
        <w:lastRenderedPageBreak/>
        <w:t xml:space="preserve">taking steps at your request to </w:t>
      </w:r>
      <w:proofErr w:type="gramStart"/>
      <w:r w:rsidRPr="004C1FD8">
        <w:rPr>
          <w:rFonts w:ascii="Calibri" w:hAnsi="Calibri" w:cs="Calibri"/>
          <w:sz w:val="22"/>
          <w:szCs w:val="22"/>
        </w:rPr>
        <w:t>enter into</w:t>
      </w:r>
      <w:proofErr w:type="gramEnd"/>
      <w:r w:rsidRPr="004C1FD8">
        <w:rPr>
          <w:rFonts w:ascii="Calibri" w:hAnsi="Calibri" w:cs="Calibri"/>
          <w:sz w:val="22"/>
          <w:szCs w:val="22"/>
        </w:rPr>
        <w:t xml:space="preserve"> such a contract. We may also use Customer Data to send you recommendations via email, or Facebook adverts or other display advertisements, about our goods and services that maybe of interest to you. Our lawful ground for this processing is legitimate interests which is to grow our business.</w:t>
      </w:r>
    </w:p>
    <w:p w14:paraId="50896C4B" w14:textId="77777777" w:rsidR="004C1FD8" w:rsidRPr="004C1FD8" w:rsidRDefault="004C1FD8" w:rsidP="004C1FD8">
      <w:pPr>
        <w:numPr>
          <w:ilvl w:val="0"/>
          <w:numId w:val="1"/>
        </w:numPr>
        <w:rPr>
          <w:rFonts w:ascii="Calibri" w:hAnsi="Calibri" w:cs="Calibri"/>
          <w:sz w:val="22"/>
          <w:szCs w:val="22"/>
        </w:rPr>
      </w:pPr>
      <w:r w:rsidRPr="004C1FD8">
        <w:rPr>
          <w:rFonts w:ascii="Calibri" w:hAnsi="Calibri" w:cs="Calibri"/>
          <w:b/>
          <w:bCs/>
          <w:sz w:val="22"/>
          <w:szCs w:val="22"/>
        </w:rPr>
        <w:t>User Data</w:t>
      </w:r>
      <w:r w:rsidRPr="004C1FD8">
        <w:rPr>
          <w:rFonts w:ascii="Calibri" w:hAnsi="Calibri" w:cs="Calibri"/>
          <w:sz w:val="22"/>
          <w:szCs w:val="22"/>
        </w:rPr>
        <w:t> that includes data about how you use our website and any online services together with any data that you post for publication on our website or through other online services. We process this data to operate our website and ensure relevant content is provided to you, to ensure the security of our website, to maintain back- ups of our website and/or databases and to enable publication and administration of our website, other online services and business. Our lawful ground for this processing is our legitimate interests which in this case are to enable us to properly administer our website and our business.</w:t>
      </w:r>
    </w:p>
    <w:p w14:paraId="430C48BF" w14:textId="77777777" w:rsidR="004C1FD8" w:rsidRPr="004C1FD8" w:rsidRDefault="004C1FD8" w:rsidP="004C1FD8">
      <w:pPr>
        <w:numPr>
          <w:ilvl w:val="0"/>
          <w:numId w:val="1"/>
        </w:numPr>
        <w:rPr>
          <w:rFonts w:ascii="Calibri" w:hAnsi="Calibri" w:cs="Calibri"/>
          <w:sz w:val="22"/>
          <w:szCs w:val="22"/>
        </w:rPr>
      </w:pPr>
      <w:r w:rsidRPr="004C1FD8">
        <w:rPr>
          <w:rFonts w:ascii="Calibri" w:hAnsi="Calibri" w:cs="Calibri"/>
          <w:b/>
          <w:bCs/>
          <w:sz w:val="22"/>
          <w:szCs w:val="22"/>
        </w:rPr>
        <w:t>Technical Data</w:t>
      </w:r>
      <w:r w:rsidRPr="004C1FD8">
        <w:rPr>
          <w:rFonts w:ascii="Calibri" w:hAnsi="Calibri" w:cs="Calibri"/>
          <w:sz w:val="22"/>
          <w:szCs w:val="22"/>
        </w:rPr>
        <w:t> that includes data about your use of our website and online services such as your IP address, details about your browser, length of visit to pages on our website, page views and navigation paths, details about the number of times you use our website, time zone settings and other technology on the devices you use to access our website. The source of this data is from our analytics tracking system. We process this data to analyse your use of our website and other online services, to administer and protect our business and website, to deliver relevant content and advertisements to you and to understand the effectiveness of our advertising. Our lawful ground for this processing is our legitimate interests which in this case are to enable us to properly administer our website and our business and to grow our business and to decide our marketing strategy.</w:t>
      </w:r>
    </w:p>
    <w:p w14:paraId="494F9683" w14:textId="77777777" w:rsidR="004C1FD8" w:rsidRPr="004C1FD8" w:rsidRDefault="004C1FD8" w:rsidP="004C1FD8">
      <w:pPr>
        <w:numPr>
          <w:ilvl w:val="0"/>
          <w:numId w:val="1"/>
        </w:numPr>
        <w:rPr>
          <w:rFonts w:ascii="Calibri" w:hAnsi="Calibri" w:cs="Calibri"/>
          <w:sz w:val="22"/>
          <w:szCs w:val="22"/>
        </w:rPr>
      </w:pPr>
      <w:r w:rsidRPr="004C1FD8">
        <w:rPr>
          <w:rFonts w:ascii="Calibri" w:hAnsi="Calibri" w:cs="Calibri"/>
          <w:b/>
          <w:bCs/>
          <w:sz w:val="22"/>
          <w:szCs w:val="22"/>
        </w:rPr>
        <w:t>Marketing Data</w:t>
      </w:r>
      <w:r w:rsidRPr="004C1FD8">
        <w:rPr>
          <w:rFonts w:ascii="Calibri" w:hAnsi="Calibri" w:cs="Calibri"/>
          <w:sz w:val="22"/>
          <w:szCs w:val="22"/>
        </w:rPr>
        <w:t> that includes data about your preferences in receiving marketing from us and your communication preferences. We process this data to enable you to partake in our promotions such as competitions, prize draws and free give-aways, to deliver relevant website content and advertisements to you and measure or understand the effectiveness of this advertising. Our lawful ground for this processing is (where you have purchased goods or services from us or have been in negotiations for such goods or services) our legitimate interests which in this case are to study how customers use our products/services, to develop them, to grow our business and to decide our marketing strategy or (where you have not so purchased or negotiated and in relation to sending you direct marketing) your consent.</w:t>
      </w:r>
    </w:p>
    <w:p w14:paraId="0D4DF23D"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 </w:t>
      </w:r>
    </w:p>
    <w:p w14:paraId="0252CF0D" w14:textId="77777777" w:rsidR="004C1FD8" w:rsidRPr="004C1FD8" w:rsidRDefault="004C1FD8" w:rsidP="004C1FD8">
      <w:pPr>
        <w:rPr>
          <w:rFonts w:ascii="Calibri" w:hAnsi="Calibri" w:cs="Calibri"/>
          <w:sz w:val="22"/>
          <w:szCs w:val="22"/>
        </w:rPr>
      </w:pPr>
      <w:r w:rsidRPr="004C1FD8">
        <w:rPr>
          <w:rFonts w:ascii="Calibri" w:hAnsi="Calibri" w:cs="Calibri"/>
          <w:b/>
          <w:bCs/>
          <w:sz w:val="22"/>
          <w:szCs w:val="22"/>
        </w:rPr>
        <w:t>Sensitive Data</w:t>
      </w:r>
    </w:p>
    <w:p w14:paraId="3DDDE4BD"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We do not collect any Sensitive Data about you. Sensitive data refers to data that includes details about your race or ethnicity, religious or philosophical beliefs, sex life, sexual orientation, political opinions, trade union membership, information about your health and genetic and biometric data. We do not collect any information about criminal convictions and offences.</w:t>
      </w:r>
    </w:p>
    <w:p w14:paraId="049CF74A"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 xml:space="preserve">Where we are required to collect personal data by law, or under the terms of the contract between us and if you do not provide us with that data when requested, we may not be able to perform the </w:t>
      </w:r>
      <w:r w:rsidRPr="004C1FD8">
        <w:rPr>
          <w:rFonts w:ascii="Calibri" w:hAnsi="Calibri" w:cs="Calibri"/>
          <w:sz w:val="22"/>
          <w:szCs w:val="22"/>
        </w:rPr>
        <w:lastRenderedPageBreak/>
        <w:t>contract (for example, to deliver goods or services to you). If you don’t provide us with the requested data, we may have to cancel a product or service you have ordered but if we do, we will notify you at the time.</w:t>
      </w:r>
    </w:p>
    <w:p w14:paraId="14C78716" w14:textId="50A63552" w:rsidR="004C1FD8" w:rsidRPr="004C1FD8" w:rsidRDefault="004C1FD8" w:rsidP="004C1FD8">
      <w:pPr>
        <w:rPr>
          <w:rFonts w:ascii="Calibri" w:hAnsi="Calibri" w:cs="Calibri"/>
          <w:sz w:val="22"/>
          <w:szCs w:val="22"/>
        </w:rPr>
      </w:pPr>
      <w:r w:rsidRPr="004C1FD8">
        <w:rPr>
          <w:rFonts w:ascii="Calibri" w:hAnsi="Calibri" w:cs="Calibri"/>
          <w:sz w:val="22"/>
          <w:szCs w:val="22"/>
        </w:rPr>
        <w:t xml:space="preserve">We will only use your personal data for a purpose it was collected for or a reasonably compatible purpose if necessary. For more information on this please email us at </w:t>
      </w:r>
      <w:hyperlink r:id="rId7" w:history="1">
        <w:r w:rsidRPr="004C1FD8">
          <w:rPr>
            <w:rStyle w:val="Hyperlink"/>
            <w:rFonts w:ascii="Calibri" w:hAnsi="Calibri" w:cs="Calibri"/>
            <w:sz w:val="22"/>
            <w:szCs w:val="22"/>
          </w:rPr>
          <w:t>hello@thepassionatepa.co.uk</w:t>
        </w:r>
      </w:hyperlink>
      <w:r w:rsidRPr="004C1FD8">
        <w:rPr>
          <w:rFonts w:ascii="Calibri" w:hAnsi="Calibri" w:cs="Calibri"/>
          <w:sz w:val="22"/>
          <w:szCs w:val="22"/>
        </w:rPr>
        <w:t>. In case we need to use your details for an unrelated new purpose we will let you know and explain the legal grounds for processing.</w:t>
      </w:r>
    </w:p>
    <w:p w14:paraId="4596091F"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We may process your personal data without your knowledge or consent where this is required or permitted by law.</w:t>
      </w:r>
    </w:p>
    <w:p w14:paraId="27E8B198"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We do not carry out automated decision making or any type of automated profiling.</w:t>
      </w:r>
    </w:p>
    <w:p w14:paraId="24F1EB10"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 </w:t>
      </w:r>
    </w:p>
    <w:p w14:paraId="6FD38C4B" w14:textId="77777777" w:rsidR="004C1FD8" w:rsidRPr="004C1FD8" w:rsidRDefault="004C1FD8" w:rsidP="004C1FD8">
      <w:pPr>
        <w:rPr>
          <w:rFonts w:ascii="Calibri" w:hAnsi="Calibri" w:cs="Calibri"/>
          <w:sz w:val="22"/>
          <w:szCs w:val="22"/>
        </w:rPr>
      </w:pPr>
      <w:r w:rsidRPr="004C1FD8">
        <w:rPr>
          <w:rFonts w:ascii="Calibri" w:hAnsi="Calibri" w:cs="Calibri"/>
          <w:b/>
          <w:bCs/>
          <w:sz w:val="22"/>
          <w:szCs w:val="22"/>
        </w:rPr>
        <w:t>HOW WE COLLECT YOUR PERSONAL DATA </w:t>
      </w:r>
    </w:p>
    <w:p w14:paraId="21B9FE07"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We may collect data about you by you providing the data directly to us (for example by filling in forms on our site or by sending us emails). We may automatically collect certain data from you as you use our website by using cookies and similar technologies. Please see our cookie policy below for more details about this.</w:t>
      </w:r>
    </w:p>
    <w:p w14:paraId="775311DB"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We may receive data from third parties such as analytics providers such as Google based outside the EU, advertising networks such as Facebook based outside the EU, and search information providers such as Google based outside the EU, providers of technical, payment and delivery services, such as data brokers or aggregators.</w:t>
      </w:r>
    </w:p>
    <w:p w14:paraId="48E0EB0E"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We may also receive data from publicly availably sources such as Companies House and the Electoral Register based inside the EU.</w:t>
      </w:r>
    </w:p>
    <w:p w14:paraId="77A65285"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 </w:t>
      </w:r>
    </w:p>
    <w:p w14:paraId="42B8C1BC" w14:textId="77777777" w:rsidR="004C1FD8" w:rsidRPr="004C1FD8" w:rsidRDefault="004C1FD8" w:rsidP="004C1FD8">
      <w:pPr>
        <w:rPr>
          <w:rFonts w:ascii="Calibri" w:hAnsi="Calibri" w:cs="Calibri"/>
          <w:sz w:val="22"/>
          <w:szCs w:val="22"/>
        </w:rPr>
      </w:pPr>
      <w:r w:rsidRPr="004C1FD8">
        <w:rPr>
          <w:rFonts w:ascii="Calibri" w:hAnsi="Calibri" w:cs="Calibri"/>
          <w:b/>
          <w:bCs/>
          <w:sz w:val="22"/>
          <w:szCs w:val="22"/>
        </w:rPr>
        <w:t>MARKETING COMMUNICATIONS </w:t>
      </w:r>
    </w:p>
    <w:p w14:paraId="44ED283B"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 xml:space="preserve">You </w:t>
      </w:r>
      <w:proofErr w:type="gramStart"/>
      <w:r w:rsidRPr="004C1FD8">
        <w:rPr>
          <w:rFonts w:ascii="Calibri" w:hAnsi="Calibri" w:cs="Calibri"/>
          <w:sz w:val="22"/>
          <w:szCs w:val="22"/>
        </w:rPr>
        <w:t>will</w:t>
      </w:r>
      <w:proofErr w:type="gramEnd"/>
      <w:r w:rsidRPr="004C1FD8">
        <w:rPr>
          <w:rFonts w:ascii="Calibri" w:hAnsi="Calibri" w:cs="Calibri"/>
          <w:sz w:val="22"/>
          <w:szCs w:val="22"/>
        </w:rPr>
        <w:t xml:space="preserve"> receive marketing communications from us if you made a purchase or asked for information from us about our goods or services, or if you are not a customer, you gave us your details and agreed to receive marketing communications by ticking a box and in each case you have not opted out of receiving such communications since.</w:t>
      </w:r>
    </w:p>
    <w:p w14:paraId="592D3E97"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We will never share your personal data with any third party for marketing purposes.</w:t>
      </w:r>
    </w:p>
    <w:p w14:paraId="37C71AEC" w14:textId="3ED90AE9" w:rsidR="004C1FD8" w:rsidRPr="004C1FD8" w:rsidRDefault="004C1FD8" w:rsidP="004C1FD8">
      <w:pPr>
        <w:rPr>
          <w:rFonts w:ascii="Calibri" w:hAnsi="Calibri" w:cs="Calibri"/>
          <w:sz w:val="22"/>
          <w:szCs w:val="22"/>
        </w:rPr>
      </w:pPr>
      <w:r w:rsidRPr="004C1FD8">
        <w:rPr>
          <w:rFonts w:ascii="Calibri" w:hAnsi="Calibri" w:cs="Calibri"/>
          <w:sz w:val="22"/>
          <w:szCs w:val="22"/>
        </w:rPr>
        <w:t xml:space="preserve">You can ask us to stop sending you marketing messages at any time by following the opt-out links on any marketing message sent to you or by emailing us at </w:t>
      </w:r>
      <w:r w:rsidRPr="004C1FD8">
        <w:rPr>
          <w:rFonts w:ascii="Calibri" w:hAnsi="Calibri" w:cs="Calibri"/>
          <w:sz w:val="22"/>
          <w:szCs w:val="22"/>
        </w:rPr>
        <w:t>louise@elegant-efficienc</w:t>
      </w:r>
      <w:r>
        <w:rPr>
          <w:rFonts w:ascii="Calibri" w:hAnsi="Calibri" w:cs="Calibri"/>
          <w:sz w:val="22"/>
          <w:szCs w:val="22"/>
        </w:rPr>
        <w:t>ies.co.uk</w:t>
      </w:r>
      <w:r w:rsidRPr="004C1FD8">
        <w:rPr>
          <w:rFonts w:ascii="Calibri" w:hAnsi="Calibri" w:cs="Calibri"/>
          <w:sz w:val="22"/>
          <w:szCs w:val="22"/>
        </w:rPr>
        <w:t> at any time.</w:t>
      </w:r>
    </w:p>
    <w:p w14:paraId="6C609112"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 xml:space="preserve">If you opt out of receiving marketing communications this opt-out does not apply to personal data provided </w:t>
      </w:r>
      <w:proofErr w:type="gramStart"/>
      <w:r w:rsidRPr="004C1FD8">
        <w:rPr>
          <w:rFonts w:ascii="Calibri" w:hAnsi="Calibri" w:cs="Calibri"/>
          <w:sz w:val="22"/>
          <w:szCs w:val="22"/>
        </w:rPr>
        <w:t>as a result of</w:t>
      </w:r>
      <w:proofErr w:type="gramEnd"/>
      <w:r w:rsidRPr="004C1FD8">
        <w:rPr>
          <w:rFonts w:ascii="Calibri" w:hAnsi="Calibri" w:cs="Calibri"/>
          <w:sz w:val="22"/>
          <w:szCs w:val="22"/>
        </w:rPr>
        <w:t xml:space="preserve"> other transactions, such as purchases for services.</w:t>
      </w:r>
    </w:p>
    <w:p w14:paraId="4FAA485D"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 </w:t>
      </w:r>
    </w:p>
    <w:p w14:paraId="52A6F61E" w14:textId="77777777" w:rsidR="004C1FD8" w:rsidRPr="004C1FD8" w:rsidRDefault="004C1FD8" w:rsidP="004C1FD8">
      <w:pPr>
        <w:rPr>
          <w:rFonts w:ascii="Calibri" w:hAnsi="Calibri" w:cs="Calibri"/>
          <w:sz w:val="22"/>
          <w:szCs w:val="22"/>
        </w:rPr>
      </w:pPr>
      <w:r w:rsidRPr="004C1FD8">
        <w:rPr>
          <w:rFonts w:ascii="Calibri" w:hAnsi="Calibri" w:cs="Calibri"/>
          <w:b/>
          <w:bCs/>
          <w:sz w:val="22"/>
          <w:szCs w:val="22"/>
        </w:rPr>
        <w:lastRenderedPageBreak/>
        <w:t>DISCLOSURES OF YOUR PERSONAL DATA</w:t>
      </w:r>
    </w:p>
    <w:p w14:paraId="6A3CD109"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We may have to share your personal data with the parties set out below:</w:t>
      </w:r>
    </w:p>
    <w:p w14:paraId="4CF7BFE4" w14:textId="77777777" w:rsidR="004C1FD8" w:rsidRPr="004C1FD8" w:rsidRDefault="004C1FD8" w:rsidP="004C1FD8">
      <w:pPr>
        <w:numPr>
          <w:ilvl w:val="0"/>
          <w:numId w:val="2"/>
        </w:numPr>
        <w:rPr>
          <w:rFonts w:ascii="Calibri" w:hAnsi="Calibri" w:cs="Calibri"/>
          <w:sz w:val="22"/>
          <w:szCs w:val="22"/>
        </w:rPr>
      </w:pPr>
      <w:r w:rsidRPr="004C1FD8">
        <w:rPr>
          <w:rFonts w:ascii="Calibri" w:hAnsi="Calibri" w:cs="Calibri"/>
          <w:sz w:val="22"/>
          <w:szCs w:val="22"/>
        </w:rPr>
        <w:t>Service providers who provide IT and system administration services</w:t>
      </w:r>
    </w:p>
    <w:p w14:paraId="57896C76" w14:textId="77777777" w:rsidR="004C1FD8" w:rsidRPr="004C1FD8" w:rsidRDefault="004C1FD8" w:rsidP="004C1FD8">
      <w:pPr>
        <w:numPr>
          <w:ilvl w:val="0"/>
          <w:numId w:val="2"/>
        </w:numPr>
        <w:rPr>
          <w:rFonts w:ascii="Calibri" w:hAnsi="Calibri" w:cs="Calibri"/>
          <w:sz w:val="22"/>
          <w:szCs w:val="22"/>
        </w:rPr>
      </w:pPr>
      <w:r w:rsidRPr="004C1FD8">
        <w:rPr>
          <w:rFonts w:ascii="Calibri" w:hAnsi="Calibri" w:cs="Calibri"/>
          <w:sz w:val="22"/>
          <w:szCs w:val="22"/>
        </w:rPr>
        <w:t>Professional advisers including lawyers, bankers, auditors and insurers</w:t>
      </w:r>
    </w:p>
    <w:p w14:paraId="4E12D484" w14:textId="77777777" w:rsidR="004C1FD8" w:rsidRPr="004C1FD8" w:rsidRDefault="004C1FD8" w:rsidP="004C1FD8">
      <w:pPr>
        <w:numPr>
          <w:ilvl w:val="0"/>
          <w:numId w:val="2"/>
        </w:numPr>
        <w:rPr>
          <w:rFonts w:ascii="Calibri" w:hAnsi="Calibri" w:cs="Calibri"/>
          <w:sz w:val="22"/>
          <w:szCs w:val="22"/>
        </w:rPr>
      </w:pPr>
      <w:r w:rsidRPr="004C1FD8">
        <w:rPr>
          <w:rFonts w:ascii="Calibri" w:hAnsi="Calibri" w:cs="Calibri"/>
          <w:sz w:val="22"/>
          <w:szCs w:val="22"/>
        </w:rPr>
        <w:t>Government bodies that require us to report processing activities</w:t>
      </w:r>
    </w:p>
    <w:p w14:paraId="2DDEE6EB"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We require all third parties to whom we transfer your data to respect the security of your personal data and to treat it in accordance with the law. We only allow such third parties to process your personal data for specified purposes and in accordance with our instructions.</w:t>
      </w:r>
    </w:p>
    <w:p w14:paraId="5B4D95EB"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 </w:t>
      </w:r>
    </w:p>
    <w:p w14:paraId="4A7D3C53" w14:textId="77777777" w:rsidR="004C1FD8" w:rsidRPr="004C1FD8" w:rsidRDefault="004C1FD8" w:rsidP="004C1FD8">
      <w:pPr>
        <w:rPr>
          <w:rFonts w:ascii="Calibri" w:hAnsi="Calibri" w:cs="Calibri"/>
          <w:sz w:val="22"/>
          <w:szCs w:val="22"/>
        </w:rPr>
      </w:pPr>
      <w:r w:rsidRPr="004C1FD8">
        <w:rPr>
          <w:rFonts w:ascii="Calibri" w:hAnsi="Calibri" w:cs="Calibri"/>
          <w:b/>
          <w:bCs/>
          <w:sz w:val="22"/>
          <w:szCs w:val="22"/>
        </w:rPr>
        <w:t>INTERNATIONAL TRANSFERS</w:t>
      </w:r>
    </w:p>
    <w:p w14:paraId="418021D5"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Countries outside of the European Economic Area (</w:t>
      </w:r>
      <w:r w:rsidRPr="004C1FD8">
        <w:rPr>
          <w:rFonts w:ascii="Calibri" w:hAnsi="Calibri" w:cs="Calibri"/>
          <w:b/>
          <w:bCs/>
          <w:sz w:val="22"/>
          <w:szCs w:val="22"/>
        </w:rPr>
        <w:t>EEA</w:t>
      </w:r>
      <w:r w:rsidRPr="004C1FD8">
        <w:rPr>
          <w:rFonts w:ascii="Calibri" w:hAnsi="Calibri" w:cs="Calibri"/>
          <w:sz w:val="22"/>
          <w:szCs w:val="22"/>
        </w:rPr>
        <w:t>) do not always offer the same levels of protection to your personal data, so European law has prohibited transfers of personal data outside of the EEA unless the transfer meets certain criteria.</w:t>
      </w:r>
    </w:p>
    <w:p w14:paraId="6B9EAE82"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 xml:space="preserve">Many of our </w:t>
      </w:r>
      <w:proofErr w:type="gramStart"/>
      <w:r w:rsidRPr="004C1FD8">
        <w:rPr>
          <w:rFonts w:ascii="Calibri" w:hAnsi="Calibri" w:cs="Calibri"/>
          <w:sz w:val="22"/>
          <w:szCs w:val="22"/>
        </w:rPr>
        <w:t>third party</w:t>
      </w:r>
      <w:proofErr w:type="gramEnd"/>
      <w:r w:rsidRPr="004C1FD8">
        <w:rPr>
          <w:rFonts w:ascii="Calibri" w:hAnsi="Calibri" w:cs="Calibri"/>
          <w:sz w:val="22"/>
          <w:szCs w:val="22"/>
        </w:rPr>
        <w:t xml:space="preserve"> service providers (such as Dropbox, Xero, Mailchimp etc) are based outside the European Economic Area (</w:t>
      </w:r>
      <w:r w:rsidRPr="004C1FD8">
        <w:rPr>
          <w:rFonts w:ascii="Calibri" w:hAnsi="Calibri" w:cs="Calibri"/>
          <w:b/>
          <w:bCs/>
          <w:sz w:val="22"/>
          <w:szCs w:val="22"/>
        </w:rPr>
        <w:t>EEA</w:t>
      </w:r>
      <w:r w:rsidRPr="004C1FD8">
        <w:rPr>
          <w:rFonts w:ascii="Calibri" w:hAnsi="Calibri" w:cs="Calibri"/>
          <w:sz w:val="22"/>
          <w:szCs w:val="22"/>
        </w:rPr>
        <w:t>) so their processing of your personal data will involve a transfer of data outside the EEA.</w:t>
      </w:r>
    </w:p>
    <w:p w14:paraId="4199B207"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Whenever we transfer your personal data out of the EEA, we do our best to ensure a similar degree of security of data by ensuring at least one of the following safeguards is in place:</w:t>
      </w:r>
    </w:p>
    <w:p w14:paraId="404F99AC" w14:textId="77777777" w:rsidR="004C1FD8" w:rsidRPr="004C1FD8" w:rsidRDefault="004C1FD8" w:rsidP="004C1FD8">
      <w:pPr>
        <w:numPr>
          <w:ilvl w:val="0"/>
          <w:numId w:val="3"/>
        </w:numPr>
        <w:rPr>
          <w:rFonts w:ascii="Calibri" w:hAnsi="Calibri" w:cs="Calibri"/>
          <w:sz w:val="22"/>
          <w:szCs w:val="22"/>
        </w:rPr>
      </w:pPr>
      <w:r w:rsidRPr="004C1FD8">
        <w:rPr>
          <w:rFonts w:ascii="Calibri" w:hAnsi="Calibri" w:cs="Calibri"/>
          <w:sz w:val="22"/>
          <w:szCs w:val="22"/>
        </w:rPr>
        <w:t>We will only transfer your personal data to countries that the European Commission have approved as providing an adequate level of protection for personal data by; or</w:t>
      </w:r>
    </w:p>
    <w:p w14:paraId="48C7413D" w14:textId="77777777" w:rsidR="004C1FD8" w:rsidRPr="004C1FD8" w:rsidRDefault="004C1FD8" w:rsidP="004C1FD8">
      <w:pPr>
        <w:numPr>
          <w:ilvl w:val="0"/>
          <w:numId w:val="3"/>
        </w:numPr>
        <w:rPr>
          <w:rFonts w:ascii="Calibri" w:hAnsi="Calibri" w:cs="Calibri"/>
          <w:sz w:val="22"/>
          <w:szCs w:val="22"/>
        </w:rPr>
      </w:pPr>
      <w:r w:rsidRPr="004C1FD8">
        <w:rPr>
          <w:rFonts w:ascii="Calibri" w:hAnsi="Calibri" w:cs="Calibri"/>
          <w:sz w:val="22"/>
          <w:szCs w:val="22"/>
        </w:rPr>
        <w:t>Where we use certain service providers, we may use specific contracts or codes of conduct or certification mechanisms approved by the European Commission which give personal data the same protection it has in Europe; or</w:t>
      </w:r>
    </w:p>
    <w:p w14:paraId="1F1E8E44" w14:textId="77777777" w:rsidR="004C1FD8" w:rsidRPr="004C1FD8" w:rsidRDefault="004C1FD8" w:rsidP="004C1FD8">
      <w:pPr>
        <w:numPr>
          <w:ilvl w:val="0"/>
          <w:numId w:val="3"/>
        </w:numPr>
        <w:rPr>
          <w:rFonts w:ascii="Calibri" w:hAnsi="Calibri" w:cs="Calibri"/>
          <w:sz w:val="22"/>
          <w:szCs w:val="22"/>
        </w:rPr>
      </w:pPr>
      <w:r w:rsidRPr="004C1FD8">
        <w:rPr>
          <w:rFonts w:ascii="Calibri" w:hAnsi="Calibri" w:cs="Calibri"/>
          <w:sz w:val="22"/>
          <w:szCs w:val="22"/>
        </w:rPr>
        <w:t>If we use US-based providers that are part of EU-US Privacy Shield, we may transfer data to them, as they have equivalent safeguards in place.</w:t>
      </w:r>
    </w:p>
    <w:p w14:paraId="724476A8"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If none of the above safeguards is available, we may request your explicit consent to the specific transfer. You will have the right to withdraw this consent at any time.</w:t>
      </w:r>
    </w:p>
    <w:p w14:paraId="4788EE76"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 </w:t>
      </w:r>
    </w:p>
    <w:p w14:paraId="6B310034" w14:textId="77777777" w:rsidR="004C1FD8" w:rsidRPr="004C1FD8" w:rsidRDefault="004C1FD8" w:rsidP="004C1FD8">
      <w:pPr>
        <w:rPr>
          <w:rFonts w:ascii="Calibri" w:hAnsi="Calibri" w:cs="Calibri"/>
          <w:sz w:val="22"/>
          <w:szCs w:val="22"/>
        </w:rPr>
      </w:pPr>
      <w:r w:rsidRPr="004C1FD8">
        <w:rPr>
          <w:rFonts w:ascii="Calibri" w:hAnsi="Calibri" w:cs="Calibri"/>
          <w:b/>
          <w:bCs/>
          <w:sz w:val="22"/>
          <w:szCs w:val="22"/>
        </w:rPr>
        <w:t>DATA SECURITY</w:t>
      </w:r>
    </w:p>
    <w:p w14:paraId="51E1B4D7"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 xml:space="preserve">We have put in place security measures to prevent your personal data from being accidentally lost, used, altered, disclosed, or accessed without authorisation. We also allow access to your personal data only to those employees and partners who have a business need to know. They will only process your personal data on our </w:t>
      </w:r>
      <w:proofErr w:type="gramStart"/>
      <w:r w:rsidRPr="004C1FD8">
        <w:rPr>
          <w:rFonts w:ascii="Calibri" w:hAnsi="Calibri" w:cs="Calibri"/>
          <w:sz w:val="22"/>
          <w:szCs w:val="22"/>
        </w:rPr>
        <w:t>instructions</w:t>
      </w:r>
      <w:proofErr w:type="gramEnd"/>
      <w:r w:rsidRPr="004C1FD8">
        <w:rPr>
          <w:rFonts w:ascii="Calibri" w:hAnsi="Calibri" w:cs="Calibri"/>
          <w:sz w:val="22"/>
          <w:szCs w:val="22"/>
        </w:rPr>
        <w:t xml:space="preserve"> and they must keep it confidential.</w:t>
      </w:r>
    </w:p>
    <w:p w14:paraId="5AE36FF3"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lastRenderedPageBreak/>
        <w:t>We have procedures in place to deal with any suspected personal data breach and will notify you and any applicable regulator of a breach if we are legally required to.</w:t>
      </w:r>
    </w:p>
    <w:p w14:paraId="624AA0EE"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 </w:t>
      </w:r>
    </w:p>
    <w:p w14:paraId="640CBAA0" w14:textId="77777777" w:rsidR="004C1FD8" w:rsidRPr="004C1FD8" w:rsidRDefault="004C1FD8" w:rsidP="004C1FD8">
      <w:pPr>
        <w:rPr>
          <w:rFonts w:ascii="Calibri" w:hAnsi="Calibri" w:cs="Calibri"/>
          <w:sz w:val="22"/>
          <w:szCs w:val="22"/>
        </w:rPr>
      </w:pPr>
      <w:r w:rsidRPr="004C1FD8">
        <w:rPr>
          <w:rFonts w:ascii="Calibri" w:hAnsi="Calibri" w:cs="Calibri"/>
          <w:b/>
          <w:bCs/>
          <w:sz w:val="22"/>
          <w:szCs w:val="22"/>
        </w:rPr>
        <w:t>DATA RETENTION</w:t>
      </w:r>
    </w:p>
    <w:p w14:paraId="5760891B"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We will only retain your personal data for as long as necessary to fulfil the purposes we collected it for, including for the purposes of satisfying any legal, accounting, or reporting requirements.</w:t>
      </w:r>
    </w:p>
    <w:p w14:paraId="2D78A9C0"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When deciding what the correct time is to keep the data for, we look at its amount, nature and sensitivity, potential risk of harm from unauthorised use or disclosure, the processing purposes, if these can be achieved by other means and legal requirements.</w:t>
      </w:r>
    </w:p>
    <w:p w14:paraId="0914F588"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For tax purposes the law requires us to keep basic information about our customers (including Contact, Identity, Financial and Transaction Data) for six years after they stop being customers.</w:t>
      </w:r>
    </w:p>
    <w:p w14:paraId="041C2087"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In some circumstances we may anonymise your personal data for research or statistical purposes in which case we may use this information indefinitely without further notice to you.</w:t>
      </w:r>
    </w:p>
    <w:p w14:paraId="46187E69"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 </w:t>
      </w:r>
    </w:p>
    <w:p w14:paraId="34B651CB" w14:textId="77777777" w:rsidR="004C1FD8" w:rsidRPr="004C1FD8" w:rsidRDefault="004C1FD8" w:rsidP="004C1FD8">
      <w:pPr>
        <w:rPr>
          <w:rFonts w:ascii="Calibri" w:hAnsi="Calibri" w:cs="Calibri"/>
          <w:sz w:val="22"/>
          <w:szCs w:val="22"/>
        </w:rPr>
      </w:pPr>
      <w:r w:rsidRPr="004C1FD8">
        <w:rPr>
          <w:rFonts w:ascii="Calibri" w:hAnsi="Calibri" w:cs="Calibri"/>
          <w:b/>
          <w:bCs/>
          <w:sz w:val="22"/>
          <w:szCs w:val="22"/>
        </w:rPr>
        <w:t>YOUR LEGAL RIGHTS</w:t>
      </w:r>
    </w:p>
    <w:p w14:paraId="516CB5CE"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Under data protection laws you have rights in relation to your personal data that include the right to request access, correction, erasure, restriction, transfer, to object to processing, to portability of data and (where the lawful ground of processing is consent) to withdraw consent.</w:t>
      </w:r>
    </w:p>
    <w:p w14:paraId="5287909A"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You can see more about these rights on the ICO website </w:t>
      </w:r>
      <w:hyperlink r:id="rId8" w:history="1">
        <w:r w:rsidRPr="004C1FD8">
          <w:rPr>
            <w:rStyle w:val="Hyperlink"/>
            <w:rFonts w:ascii="Calibri" w:hAnsi="Calibri" w:cs="Calibri"/>
            <w:sz w:val="22"/>
            <w:szCs w:val="22"/>
          </w:rPr>
          <w:t>here</w:t>
        </w:r>
      </w:hyperlink>
      <w:r w:rsidRPr="004C1FD8">
        <w:rPr>
          <w:rFonts w:ascii="Calibri" w:hAnsi="Calibri" w:cs="Calibri"/>
          <w:sz w:val="22"/>
          <w:szCs w:val="22"/>
        </w:rPr>
        <w:t>.</w:t>
      </w:r>
    </w:p>
    <w:p w14:paraId="35C34BF2" w14:textId="3EC11FF2" w:rsidR="004C1FD8" w:rsidRPr="004C1FD8" w:rsidRDefault="004C1FD8" w:rsidP="004C1FD8">
      <w:pPr>
        <w:rPr>
          <w:rFonts w:ascii="Calibri" w:hAnsi="Calibri" w:cs="Calibri"/>
          <w:sz w:val="22"/>
          <w:szCs w:val="22"/>
        </w:rPr>
      </w:pPr>
      <w:r w:rsidRPr="004C1FD8">
        <w:rPr>
          <w:rFonts w:ascii="Calibri" w:hAnsi="Calibri" w:cs="Calibri"/>
          <w:sz w:val="22"/>
          <w:szCs w:val="22"/>
        </w:rPr>
        <w:t xml:space="preserve">If you wish to exercise any of the rights set out, please email us at </w:t>
      </w:r>
      <w:r w:rsidRPr="004C1FD8">
        <w:rPr>
          <w:rFonts w:ascii="Calibri" w:hAnsi="Calibri" w:cs="Calibri"/>
          <w:sz w:val="22"/>
          <w:szCs w:val="22"/>
        </w:rPr>
        <w:t>louise@elegant-efficienc</w:t>
      </w:r>
      <w:r>
        <w:rPr>
          <w:rFonts w:ascii="Calibri" w:hAnsi="Calibri" w:cs="Calibri"/>
          <w:sz w:val="22"/>
          <w:szCs w:val="22"/>
        </w:rPr>
        <w:t>ies.co.uk</w:t>
      </w:r>
      <w:r w:rsidRPr="004C1FD8">
        <w:rPr>
          <w:rFonts w:ascii="Calibri" w:hAnsi="Calibri" w:cs="Calibri"/>
          <w:sz w:val="22"/>
          <w:szCs w:val="22"/>
        </w:rPr>
        <w:t>.</w:t>
      </w:r>
    </w:p>
    <w:p w14:paraId="20456140"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You will not have to pay a fee to access your personal data (or to exercise any of the other rights). However, we may charge a reasonable fee if your request is clearly unfounded, repetitive or excessive or refuse to comply with your request in these circumstances.</w:t>
      </w:r>
    </w:p>
    <w:p w14:paraId="20B0A207"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3344AEDA"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 xml:space="preserve">We try to respond to all legitimate requests within one month. Occasionally it may take us longer than a month if your request is particularly complex or you have made </w:t>
      </w:r>
      <w:proofErr w:type="gramStart"/>
      <w:r w:rsidRPr="004C1FD8">
        <w:rPr>
          <w:rFonts w:ascii="Calibri" w:hAnsi="Calibri" w:cs="Calibri"/>
          <w:sz w:val="22"/>
          <w:szCs w:val="22"/>
        </w:rPr>
        <w:t>a number of</w:t>
      </w:r>
      <w:proofErr w:type="gramEnd"/>
      <w:r w:rsidRPr="004C1FD8">
        <w:rPr>
          <w:rFonts w:ascii="Calibri" w:hAnsi="Calibri" w:cs="Calibri"/>
          <w:sz w:val="22"/>
          <w:szCs w:val="22"/>
        </w:rPr>
        <w:t xml:space="preserve"> requests. In this case, we will notify you.</w:t>
      </w:r>
    </w:p>
    <w:p w14:paraId="6CF49F89" w14:textId="6713CD65" w:rsidR="004C1FD8" w:rsidRPr="004C1FD8" w:rsidRDefault="004C1FD8" w:rsidP="004C1FD8">
      <w:pPr>
        <w:rPr>
          <w:rFonts w:ascii="Calibri" w:hAnsi="Calibri" w:cs="Calibri"/>
          <w:sz w:val="22"/>
          <w:szCs w:val="22"/>
        </w:rPr>
      </w:pPr>
      <w:r w:rsidRPr="004C1FD8">
        <w:rPr>
          <w:rFonts w:ascii="Calibri" w:hAnsi="Calibri" w:cs="Calibri"/>
          <w:sz w:val="22"/>
          <w:szCs w:val="22"/>
        </w:rPr>
        <w:t>If you are not happy with any aspect of how we collect and use your data, you have the right to complain to the Information Commissioner’s Office (ICO), the UK supervisory authority for data protection issues (</w:t>
      </w:r>
      <w:hyperlink r:id="rId9" w:history="1">
        <w:r w:rsidRPr="004C1FD8">
          <w:rPr>
            <w:rStyle w:val="Hyperlink"/>
            <w:rFonts w:ascii="Calibri" w:hAnsi="Calibri" w:cs="Calibri"/>
            <w:sz w:val="22"/>
            <w:szCs w:val="22"/>
          </w:rPr>
          <w:t>www.ico.org.uk</w:t>
        </w:r>
      </w:hyperlink>
      <w:r w:rsidRPr="004C1FD8">
        <w:rPr>
          <w:rFonts w:ascii="Calibri" w:hAnsi="Calibri" w:cs="Calibri"/>
          <w:sz w:val="22"/>
          <w:szCs w:val="22"/>
        </w:rPr>
        <w:t>). We would be grateful if you would contact us first if you do have a complaint so that we can try to resolve it for you.</w:t>
      </w:r>
    </w:p>
    <w:p w14:paraId="7F992967"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lastRenderedPageBreak/>
        <w:t> </w:t>
      </w:r>
    </w:p>
    <w:p w14:paraId="31D63E25" w14:textId="77777777" w:rsidR="004C1FD8" w:rsidRPr="004C1FD8" w:rsidRDefault="004C1FD8" w:rsidP="004C1FD8">
      <w:pPr>
        <w:rPr>
          <w:rFonts w:ascii="Calibri" w:hAnsi="Calibri" w:cs="Calibri"/>
          <w:sz w:val="22"/>
          <w:szCs w:val="22"/>
        </w:rPr>
      </w:pPr>
      <w:r w:rsidRPr="004C1FD8">
        <w:rPr>
          <w:rFonts w:ascii="Calibri" w:hAnsi="Calibri" w:cs="Calibri"/>
          <w:b/>
          <w:bCs/>
          <w:sz w:val="22"/>
          <w:szCs w:val="22"/>
        </w:rPr>
        <w:t>THIRD-PARTY LINKS</w:t>
      </w:r>
    </w:p>
    <w:p w14:paraId="031AD04F" w14:textId="77777777" w:rsidR="004C1FD8" w:rsidRPr="004C1FD8" w:rsidRDefault="004C1FD8" w:rsidP="004C1FD8">
      <w:pPr>
        <w:rPr>
          <w:rFonts w:ascii="Calibri" w:hAnsi="Calibri" w:cs="Calibri"/>
          <w:sz w:val="22"/>
          <w:szCs w:val="22"/>
        </w:rPr>
      </w:pPr>
      <w:r w:rsidRPr="004C1FD8">
        <w:rPr>
          <w:rFonts w:ascii="Calibri" w:hAnsi="Calibri" w:cs="Calibri"/>
          <w:sz w:val="22"/>
          <w:szCs w:val="22"/>
        </w:rP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5590C507" w14:textId="77777777" w:rsidR="00A039EA" w:rsidRPr="004C1FD8" w:rsidRDefault="00A039EA">
      <w:pPr>
        <w:rPr>
          <w:rFonts w:ascii="Calibri" w:hAnsi="Calibri" w:cs="Calibri"/>
        </w:rPr>
      </w:pPr>
    </w:p>
    <w:sectPr w:rsidR="00A039EA" w:rsidRPr="004C1FD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3A0F7" w14:textId="77777777" w:rsidR="00C2757A" w:rsidRDefault="00C2757A" w:rsidP="004C1FD8">
      <w:pPr>
        <w:spacing w:after="0" w:line="240" w:lineRule="auto"/>
      </w:pPr>
      <w:r>
        <w:separator/>
      </w:r>
    </w:p>
  </w:endnote>
  <w:endnote w:type="continuationSeparator" w:id="0">
    <w:p w14:paraId="5D8F9257" w14:textId="77777777" w:rsidR="00C2757A" w:rsidRDefault="00C2757A" w:rsidP="004C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932B8" w14:textId="77777777" w:rsidR="00C2757A" w:rsidRDefault="00C2757A" w:rsidP="004C1FD8">
      <w:pPr>
        <w:spacing w:after="0" w:line="240" w:lineRule="auto"/>
      </w:pPr>
      <w:r>
        <w:separator/>
      </w:r>
    </w:p>
  </w:footnote>
  <w:footnote w:type="continuationSeparator" w:id="0">
    <w:p w14:paraId="7BAAB4B2" w14:textId="77777777" w:rsidR="00C2757A" w:rsidRDefault="00C2757A" w:rsidP="004C1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B3FE2" w14:textId="094CA3D8" w:rsidR="004C1FD8" w:rsidRPr="004C1FD8" w:rsidRDefault="004C1FD8" w:rsidP="004C1FD8">
    <w:pPr>
      <w:pStyle w:val="Header"/>
      <w:jc w:val="right"/>
    </w:pPr>
    <w:r w:rsidRPr="004C1FD8">
      <w:drawing>
        <wp:inline distT="0" distB="0" distL="0" distR="0" wp14:anchorId="72C9839E" wp14:editId="24C5ADBD">
          <wp:extent cx="767443" cy="767443"/>
          <wp:effectExtent l="0" t="0" r="0" b="0"/>
          <wp:docPr id="360300094" name="Picture 2" descr="A black background with white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00094" name="Picture 2" descr="A black background with white hear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06" cy="7734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2490C"/>
    <w:multiLevelType w:val="multilevel"/>
    <w:tmpl w:val="43300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D79DE"/>
    <w:multiLevelType w:val="multilevel"/>
    <w:tmpl w:val="07BCF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5B0AAD"/>
    <w:multiLevelType w:val="multilevel"/>
    <w:tmpl w:val="91D8A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41728945">
    <w:abstractNumId w:val="0"/>
    <w:lvlOverride w:ilvl="0"/>
    <w:lvlOverride w:ilvl="1"/>
    <w:lvlOverride w:ilvl="2"/>
    <w:lvlOverride w:ilvl="3"/>
    <w:lvlOverride w:ilvl="4"/>
    <w:lvlOverride w:ilvl="5"/>
    <w:lvlOverride w:ilvl="6"/>
    <w:lvlOverride w:ilvl="7"/>
    <w:lvlOverride w:ilvl="8"/>
  </w:num>
  <w:num w:numId="2" w16cid:durableId="4528254">
    <w:abstractNumId w:val="1"/>
    <w:lvlOverride w:ilvl="0"/>
    <w:lvlOverride w:ilvl="1"/>
    <w:lvlOverride w:ilvl="2"/>
    <w:lvlOverride w:ilvl="3"/>
    <w:lvlOverride w:ilvl="4"/>
    <w:lvlOverride w:ilvl="5"/>
    <w:lvlOverride w:ilvl="6"/>
    <w:lvlOverride w:ilvl="7"/>
    <w:lvlOverride w:ilvl="8"/>
  </w:num>
  <w:num w:numId="3" w16cid:durableId="131984216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D8"/>
    <w:rsid w:val="001E7D39"/>
    <w:rsid w:val="004C1FD8"/>
    <w:rsid w:val="008F5B3B"/>
    <w:rsid w:val="00A039EA"/>
    <w:rsid w:val="00C27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4E3D"/>
  <w15:chartTrackingRefBased/>
  <w15:docId w15:val="{0067B44D-49D6-49C9-B0CB-D5D81CA1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F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F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F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F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F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F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F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FD8"/>
    <w:rPr>
      <w:rFonts w:eastAsiaTheme="majorEastAsia" w:cstheme="majorBidi"/>
      <w:color w:val="272727" w:themeColor="text1" w:themeTint="D8"/>
    </w:rPr>
  </w:style>
  <w:style w:type="paragraph" w:styleId="Title">
    <w:name w:val="Title"/>
    <w:basedOn w:val="Normal"/>
    <w:next w:val="Normal"/>
    <w:link w:val="TitleChar"/>
    <w:uiPriority w:val="10"/>
    <w:qFormat/>
    <w:rsid w:val="004C1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F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FD8"/>
    <w:pPr>
      <w:spacing w:before="160"/>
      <w:jc w:val="center"/>
    </w:pPr>
    <w:rPr>
      <w:i/>
      <w:iCs/>
      <w:color w:val="404040" w:themeColor="text1" w:themeTint="BF"/>
    </w:rPr>
  </w:style>
  <w:style w:type="character" w:customStyle="1" w:styleId="QuoteChar">
    <w:name w:val="Quote Char"/>
    <w:basedOn w:val="DefaultParagraphFont"/>
    <w:link w:val="Quote"/>
    <w:uiPriority w:val="29"/>
    <w:rsid w:val="004C1FD8"/>
    <w:rPr>
      <w:i/>
      <w:iCs/>
      <w:color w:val="404040" w:themeColor="text1" w:themeTint="BF"/>
    </w:rPr>
  </w:style>
  <w:style w:type="paragraph" w:styleId="ListParagraph">
    <w:name w:val="List Paragraph"/>
    <w:basedOn w:val="Normal"/>
    <w:uiPriority w:val="34"/>
    <w:qFormat/>
    <w:rsid w:val="004C1FD8"/>
    <w:pPr>
      <w:ind w:left="720"/>
      <w:contextualSpacing/>
    </w:pPr>
  </w:style>
  <w:style w:type="character" w:styleId="IntenseEmphasis">
    <w:name w:val="Intense Emphasis"/>
    <w:basedOn w:val="DefaultParagraphFont"/>
    <w:uiPriority w:val="21"/>
    <w:qFormat/>
    <w:rsid w:val="004C1FD8"/>
    <w:rPr>
      <w:i/>
      <w:iCs/>
      <w:color w:val="0F4761" w:themeColor="accent1" w:themeShade="BF"/>
    </w:rPr>
  </w:style>
  <w:style w:type="paragraph" w:styleId="IntenseQuote">
    <w:name w:val="Intense Quote"/>
    <w:basedOn w:val="Normal"/>
    <w:next w:val="Normal"/>
    <w:link w:val="IntenseQuoteChar"/>
    <w:uiPriority w:val="30"/>
    <w:qFormat/>
    <w:rsid w:val="004C1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FD8"/>
    <w:rPr>
      <w:i/>
      <w:iCs/>
      <w:color w:val="0F4761" w:themeColor="accent1" w:themeShade="BF"/>
    </w:rPr>
  </w:style>
  <w:style w:type="character" w:styleId="IntenseReference">
    <w:name w:val="Intense Reference"/>
    <w:basedOn w:val="DefaultParagraphFont"/>
    <w:uiPriority w:val="32"/>
    <w:qFormat/>
    <w:rsid w:val="004C1FD8"/>
    <w:rPr>
      <w:b/>
      <w:bCs/>
      <w:smallCaps/>
      <w:color w:val="0F4761" w:themeColor="accent1" w:themeShade="BF"/>
      <w:spacing w:val="5"/>
    </w:rPr>
  </w:style>
  <w:style w:type="character" w:styleId="Hyperlink">
    <w:name w:val="Hyperlink"/>
    <w:basedOn w:val="DefaultParagraphFont"/>
    <w:uiPriority w:val="99"/>
    <w:unhideWhenUsed/>
    <w:rsid w:val="004C1FD8"/>
    <w:rPr>
      <w:color w:val="467886" w:themeColor="hyperlink"/>
      <w:u w:val="single"/>
    </w:rPr>
  </w:style>
  <w:style w:type="character" w:styleId="UnresolvedMention">
    <w:name w:val="Unresolved Mention"/>
    <w:basedOn w:val="DefaultParagraphFont"/>
    <w:uiPriority w:val="99"/>
    <w:semiHidden/>
    <w:unhideWhenUsed/>
    <w:rsid w:val="004C1FD8"/>
    <w:rPr>
      <w:color w:val="605E5C"/>
      <w:shd w:val="clear" w:color="auto" w:fill="E1DFDD"/>
    </w:rPr>
  </w:style>
  <w:style w:type="paragraph" w:styleId="Header">
    <w:name w:val="header"/>
    <w:basedOn w:val="Normal"/>
    <w:link w:val="HeaderChar"/>
    <w:uiPriority w:val="99"/>
    <w:unhideWhenUsed/>
    <w:rsid w:val="004C1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FD8"/>
  </w:style>
  <w:style w:type="paragraph" w:styleId="Footer">
    <w:name w:val="footer"/>
    <w:basedOn w:val="Normal"/>
    <w:link w:val="FooterChar"/>
    <w:uiPriority w:val="99"/>
    <w:unhideWhenUsed/>
    <w:rsid w:val="004C1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307743">
      <w:bodyDiv w:val="1"/>
      <w:marLeft w:val="0"/>
      <w:marRight w:val="0"/>
      <w:marTop w:val="0"/>
      <w:marBottom w:val="0"/>
      <w:divBdr>
        <w:top w:val="none" w:sz="0" w:space="0" w:color="auto"/>
        <w:left w:val="none" w:sz="0" w:space="0" w:color="auto"/>
        <w:bottom w:val="none" w:sz="0" w:space="0" w:color="auto"/>
        <w:right w:val="none" w:sz="0" w:space="0" w:color="auto"/>
      </w:divBdr>
    </w:div>
    <w:div w:id="793518459">
      <w:bodyDiv w:val="1"/>
      <w:marLeft w:val="0"/>
      <w:marRight w:val="0"/>
      <w:marTop w:val="0"/>
      <w:marBottom w:val="0"/>
      <w:divBdr>
        <w:top w:val="none" w:sz="0" w:space="0" w:color="auto"/>
        <w:left w:val="none" w:sz="0" w:space="0" w:color="auto"/>
        <w:bottom w:val="none" w:sz="0" w:space="0" w:color="auto"/>
        <w:right w:val="none" w:sz="0" w:space="0" w:color="auto"/>
      </w:divBdr>
    </w:div>
    <w:div w:id="1179926018">
      <w:bodyDiv w:val="1"/>
      <w:marLeft w:val="0"/>
      <w:marRight w:val="0"/>
      <w:marTop w:val="0"/>
      <w:marBottom w:val="0"/>
      <w:divBdr>
        <w:top w:val="none" w:sz="0" w:space="0" w:color="auto"/>
        <w:left w:val="none" w:sz="0" w:space="0" w:color="auto"/>
        <w:bottom w:val="none" w:sz="0" w:space="0" w:color="auto"/>
        <w:right w:val="none" w:sz="0" w:space="0" w:color="auto"/>
      </w:divBdr>
    </w:div>
    <w:div w:id="206386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individual-rights/" TargetMode="External"/><Relationship Id="rId3" Type="http://schemas.openxmlformats.org/officeDocument/2006/relationships/settings" Target="settings.xml"/><Relationship Id="rId7" Type="http://schemas.openxmlformats.org/officeDocument/2006/relationships/hyperlink" Target="mailto:hello@thepassionatep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2056</Words>
  <Characters>11722</Characters>
  <Application>Microsoft Office Word</Application>
  <DocSecurity>0</DocSecurity>
  <Lines>97</Lines>
  <Paragraphs>27</Paragraphs>
  <ScaleCrop>false</ScaleCrop>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Cummins</dc:creator>
  <cp:keywords/>
  <dc:description/>
  <cp:lastModifiedBy>Louise Cummins</cp:lastModifiedBy>
  <cp:revision>1</cp:revision>
  <dcterms:created xsi:type="dcterms:W3CDTF">2024-09-01T11:03:00Z</dcterms:created>
  <dcterms:modified xsi:type="dcterms:W3CDTF">2024-09-01T11:11:00Z</dcterms:modified>
</cp:coreProperties>
</file>